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9932" w14:textId="2C7BB8CD" w:rsidR="00A86ABC" w:rsidRPr="00B701A9" w:rsidRDefault="00E06DB1" w:rsidP="00423AD4">
      <w:pPr>
        <w:ind w:left="-567"/>
        <w:jc w:val="center"/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>УГЛЕ</w:t>
      </w:r>
      <w:r w:rsidR="00B701A9" w:rsidRPr="00B701A9">
        <w:rPr>
          <w:rFonts w:ascii="Arial Black" w:hAnsi="Arial Black"/>
          <w:b/>
          <w:color w:val="FF0000"/>
        </w:rPr>
        <w:t>РОД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014"/>
        <w:gridCol w:w="1064"/>
        <w:gridCol w:w="1063"/>
        <w:gridCol w:w="1064"/>
        <w:gridCol w:w="1065"/>
        <w:gridCol w:w="1109"/>
        <w:gridCol w:w="1064"/>
        <w:gridCol w:w="768"/>
        <w:gridCol w:w="709"/>
        <w:gridCol w:w="57"/>
        <w:gridCol w:w="793"/>
      </w:tblGrid>
      <w:tr w:rsidR="001A4A07" w14:paraId="1BBB2E7C" w14:textId="77777777" w:rsidTr="001A4A07">
        <w:trPr>
          <w:trHeight w:val="230"/>
          <w:jc w:val="center"/>
        </w:trPr>
        <w:tc>
          <w:tcPr>
            <w:tcW w:w="431" w:type="dxa"/>
          </w:tcPr>
          <w:p w14:paraId="514E3635" w14:textId="77777777" w:rsidR="001A4A07" w:rsidRDefault="001A4A07" w:rsidP="00937FFD">
            <w:pPr>
              <w:tabs>
                <w:tab w:val="left" w:pos="514"/>
              </w:tabs>
              <w:jc w:val="center"/>
              <w:rPr>
                <w:b/>
                <w:bCs/>
              </w:rPr>
            </w:pPr>
          </w:p>
        </w:tc>
        <w:tc>
          <w:tcPr>
            <w:tcW w:w="1014" w:type="dxa"/>
          </w:tcPr>
          <w:p w14:paraId="13DCF1CD" w14:textId="70177E06" w:rsidR="001A4A07" w:rsidRDefault="001A4A07" w:rsidP="00937FFD">
            <w:pPr>
              <w:tabs>
                <w:tab w:val="left" w:pos="5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64" w:type="dxa"/>
          </w:tcPr>
          <w:p w14:paraId="1E3508C3" w14:textId="77777777" w:rsidR="001A4A07" w:rsidRDefault="001A4A07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63" w:type="dxa"/>
          </w:tcPr>
          <w:p w14:paraId="739DD8A9" w14:textId="77777777" w:rsidR="001A4A07" w:rsidRDefault="001A4A07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64" w:type="dxa"/>
          </w:tcPr>
          <w:p w14:paraId="098DB19A" w14:textId="77777777" w:rsidR="001A4A07" w:rsidRDefault="001A4A07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65" w:type="dxa"/>
          </w:tcPr>
          <w:p w14:paraId="1BE30B22" w14:textId="362CB3E2" w:rsidR="001A4A07" w:rsidRDefault="001A4A07" w:rsidP="00937FFD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09" w:type="dxa"/>
          </w:tcPr>
          <w:p w14:paraId="702ED4F1" w14:textId="77777777" w:rsidR="001A4A07" w:rsidRDefault="001A4A07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4" w:type="dxa"/>
          </w:tcPr>
          <w:p w14:paraId="4FAC073A" w14:textId="77777777" w:rsidR="001A4A07" w:rsidRDefault="001A4A07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27" w:type="dxa"/>
            <w:gridSpan w:val="4"/>
          </w:tcPr>
          <w:p w14:paraId="159E28A5" w14:textId="77777777" w:rsidR="001A4A07" w:rsidRDefault="001A4A07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A4A07" w:rsidRPr="0062045A" w14:paraId="72192240" w14:textId="77777777" w:rsidTr="001A4A07">
        <w:trPr>
          <w:trHeight w:val="368"/>
          <w:jc w:val="center"/>
        </w:trPr>
        <w:tc>
          <w:tcPr>
            <w:tcW w:w="431" w:type="dxa"/>
            <w:shd w:val="clear" w:color="auto" w:fill="FFFFFF" w:themeFill="background1"/>
            <w:vAlign w:val="center"/>
          </w:tcPr>
          <w:p w14:paraId="6839F60A" w14:textId="26DED15F" w:rsidR="001A4A07" w:rsidRPr="008A3FB8" w:rsidRDefault="001A4A07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</w:t>
            </w:r>
          </w:p>
        </w:tc>
        <w:tc>
          <w:tcPr>
            <w:tcW w:w="1014" w:type="dxa"/>
            <w:shd w:val="clear" w:color="auto" w:fill="FFCCFF"/>
          </w:tcPr>
          <w:p w14:paraId="76F303EA" w14:textId="7F10845E" w:rsidR="001A4A07" w:rsidRPr="008A3FB8" w:rsidRDefault="001A4A07" w:rsidP="009E6588">
            <w:pPr>
              <w:rPr>
                <w:b/>
                <w:sz w:val="16"/>
                <w:vertAlign w:val="superscript"/>
              </w:rPr>
            </w:pPr>
            <w:r w:rsidRPr="008A3FB8">
              <w:rPr>
                <w:b/>
                <w:bCs/>
                <w:sz w:val="16"/>
                <w:lang w:val="en-US"/>
              </w:rPr>
              <w:t>H</w:t>
            </w:r>
            <w:r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bCs/>
                <w:sz w:val="16"/>
                <w:lang w:val="en-US"/>
              </w:rPr>
              <w:t xml:space="preserve">  </w:t>
            </w:r>
            <w:r w:rsidRPr="008A3FB8">
              <w:rPr>
                <w:b/>
                <w:bCs/>
                <w:sz w:val="16"/>
              </w:rPr>
              <w:t xml:space="preserve">         </w:t>
            </w:r>
          </w:p>
          <w:p w14:paraId="284F1A5D" w14:textId="6C64BCCC" w:rsidR="001A4A07" w:rsidRPr="00E06DB1" w:rsidRDefault="001A4A07" w:rsidP="009E6588">
            <w:pPr>
              <w:rPr>
                <w:b/>
                <w:sz w:val="16"/>
                <w:szCs w:val="16"/>
                <w:lang w:val="en-US"/>
              </w:rPr>
            </w:pPr>
            <w:r w:rsidRPr="00125F3F">
              <w:rPr>
                <w:b/>
                <w:color w:val="FF0000"/>
                <w:sz w:val="16"/>
                <w:lang w:val="en-US"/>
              </w:rPr>
              <w:t>CH</w:t>
            </w:r>
            <w:r w:rsidRPr="00125F3F">
              <w:rPr>
                <w:b/>
                <w:color w:val="FF0000"/>
                <w:sz w:val="16"/>
                <w:vertAlign w:val="subscript"/>
                <w:lang w:val="en-US"/>
              </w:rPr>
              <w:t>4</w:t>
            </w:r>
            <w:r w:rsidRPr="00125F3F">
              <w:rPr>
                <w:b/>
                <w:color w:val="FF0000"/>
                <w:sz w:val="16"/>
                <w:lang w:val="en-US"/>
              </w:rPr>
              <w:t xml:space="preserve"> </w:t>
            </w:r>
            <w:r>
              <w:rPr>
                <w:b/>
                <w:color w:val="FF0000"/>
                <w:sz w:val="16"/>
                <w:lang w:val="en-US"/>
              </w:rPr>
              <w:t>/</w:t>
            </w:r>
            <w:r w:rsidRPr="00125F3F">
              <w:rPr>
                <w:b/>
                <w:color w:val="FF0000"/>
                <w:sz w:val="16"/>
                <w:lang w:val="en-US"/>
              </w:rPr>
              <w:t>C</w:t>
            </w:r>
            <w:r w:rsidRPr="00125F3F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 w:rsidRPr="00125F3F">
              <w:rPr>
                <w:b/>
                <w:color w:val="FF0000"/>
                <w:sz w:val="16"/>
                <w:lang w:val="en-US"/>
              </w:rPr>
              <w:t>H</w:t>
            </w:r>
            <w:r w:rsidRPr="00125F3F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4" w:type="dxa"/>
          </w:tcPr>
          <w:p w14:paraId="7DB3328E" w14:textId="1836D611" w:rsidR="001A4A07" w:rsidRPr="008A3FB8" w:rsidRDefault="001A4A07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</w:t>
            </w:r>
          </w:p>
        </w:tc>
        <w:tc>
          <w:tcPr>
            <w:tcW w:w="1063" w:type="dxa"/>
          </w:tcPr>
          <w:p w14:paraId="5EA76A72" w14:textId="782620EC" w:rsidR="001A4A07" w:rsidRPr="008A3FB8" w:rsidRDefault="001A4A07" w:rsidP="009E6588">
            <w:pPr>
              <w:rPr>
                <w:b/>
                <w:sz w:val="16"/>
              </w:rPr>
            </w:pPr>
          </w:p>
        </w:tc>
        <w:tc>
          <w:tcPr>
            <w:tcW w:w="1064" w:type="dxa"/>
          </w:tcPr>
          <w:p w14:paraId="57AB70CD" w14:textId="77777777" w:rsidR="001A4A07" w:rsidRPr="008A3FB8" w:rsidRDefault="001A4A07" w:rsidP="009E6588">
            <w:pPr>
              <w:rPr>
                <w:b/>
                <w:sz w:val="16"/>
              </w:rPr>
            </w:pPr>
          </w:p>
        </w:tc>
        <w:tc>
          <w:tcPr>
            <w:tcW w:w="1065" w:type="dxa"/>
          </w:tcPr>
          <w:p w14:paraId="67135D0F" w14:textId="2BCC8771" w:rsidR="001A4A07" w:rsidRPr="008A3FB8" w:rsidRDefault="001A4A07" w:rsidP="009E6588">
            <w:pPr>
              <w:rPr>
                <w:b/>
                <w:sz w:val="16"/>
              </w:rPr>
            </w:pPr>
          </w:p>
        </w:tc>
        <w:tc>
          <w:tcPr>
            <w:tcW w:w="1109" w:type="dxa"/>
          </w:tcPr>
          <w:p w14:paraId="6CE5FA90" w14:textId="77777777" w:rsidR="001A4A07" w:rsidRPr="008A3FB8" w:rsidRDefault="001A4A07" w:rsidP="009E6588">
            <w:pPr>
              <w:rPr>
                <w:b/>
                <w:sz w:val="16"/>
              </w:rPr>
            </w:pPr>
          </w:p>
        </w:tc>
        <w:tc>
          <w:tcPr>
            <w:tcW w:w="1064" w:type="dxa"/>
          </w:tcPr>
          <w:p w14:paraId="4DCA58A7" w14:textId="77777777" w:rsidR="001A4A07" w:rsidRPr="008A3FB8" w:rsidRDefault="001A4A07" w:rsidP="009E6588">
            <w:pPr>
              <w:rPr>
                <w:b/>
                <w:sz w:val="16"/>
              </w:rPr>
            </w:pPr>
          </w:p>
        </w:tc>
        <w:tc>
          <w:tcPr>
            <w:tcW w:w="2327" w:type="dxa"/>
            <w:gridSpan w:val="4"/>
            <w:shd w:val="clear" w:color="auto" w:fill="FFCCFF"/>
          </w:tcPr>
          <w:p w14:paraId="246B3A73" w14:textId="6A60CA73" w:rsidR="001A4A07" w:rsidRPr="008A3FB8" w:rsidRDefault="001A4A07" w:rsidP="009E6588">
            <w:pPr>
              <w:rPr>
                <w:b/>
                <w:sz w:val="16"/>
                <w:szCs w:val="16"/>
              </w:rPr>
            </w:pPr>
          </w:p>
        </w:tc>
      </w:tr>
      <w:tr w:rsidR="001A4A07" w:rsidRPr="0062045A" w14:paraId="26AD7D64" w14:textId="77777777" w:rsidTr="001A4A07">
        <w:trPr>
          <w:trHeight w:val="412"/>
          <w:jc w:val="center"/>
        </w:trPr>
        <w:tc>
          <w:tcPr>
            <w:tcW w:w="431" w:type="dxa"/>
            <w:shd w:val="clear" w:color="auto" w:fill="FFFFFF" w:themeFill="background1"/>
            <w:vAlign w:val="center"/>
          </w:tcPr>
          <w:p w14:paraId="400970D0" w14:textId="247E8A67" w:rsidR="001A4A07" w:rsidRPr="008A3FB8" w:rsidRDefault="001A4A07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II</w:t>
            </w:r>
          </w:p>
        </w:tc>
        <w:tc>
          <w:tcPr>
            <w:tcW w:w="1014" w:type="dxa"/>
            <w:shd w:val="clear" w:color="auto" w:fill="FFCCFF"/>
          </w:tcPr>
          <w:p w14:paraId="4943F460" w14:textId="082E9B82" w:rsidR="001A4A07" w:rsidRPr="008A3FB8" w:rsidRDefault="001A4A07" w:rsidP="009E6588">
            <w:pPr>
              <w:jc w:val="both"/>
              <w:rPr>
                <w:b/>
                <w:sz w:val="16"/>
                <w:vertAlign w:val="superscript"/>
              </w:rPr>
            </w:pPr>
            <w:r w:rsidRPr="008A3FB8">
              <w:rPr>
                <w:b/>
                <w:bCs/>
                <w:sz w:val="16"/>
                <w:lang w:val="en-US"/>
              </w:rPr>
              <w:t>Li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</w:rPr>
              <w:t xml:space="preserve">      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</w:rPr>
              <w:t xml:space="preserve">  </w:t>
            </w:r>
          </w:p>
          <w:p w14:paraId="3BBBA66E" w14:textId="1EB58999" w:rsidR="001A4A07" w:rsidRPr="008A3FB8" w:rsidRDefault="001A4A07" w:rsidP="009E6588">
            <w:pPr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Li</w:t>
            </w:r>
            <w:r w:rsidRPr="00125F3F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C</w:t>
            </w:r>
            <w:r w:rsidRPr="00125F3F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4" w:type="dxa"/>
            <w:shd w:val="clear" w:color="auto" w:fill="FFCCFF"/>
          </w:tcPr>
          <w:p w14:paraId="28EC9E8F" w14:textId="7CC8D831" w:rsidR="001A4A07" w:rsidRPr="008A3FB8" w:rsidRDefault="001A4A07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Be</w:t>
            </w:r>
            <w:r w:rsidRPr="008A3FB8">
              <w:rPr>
                <w:b/>
                <w:bCs/>
                <w:sz w:val="16"/>
              </w:rPr>
              <w:t xml:space="preserve">          </w:t>
            </w:r>
          </w:p>
          <w:p w14:paraId="3C418D7C" w14:textId="3C6BD560" w:rsidR="001A4A07" w:rsidRPr="00E06DB1" w:rsidRDefault="001A4A07" w:rsidP="00BC20A3">
            <w:pPr>
              <w:jc w:val="both"/>
              <w:rPr>
                <w:b/>
                <w:sz w:val="16"/>
                <w:lang w:val="en-US"/>
              </w:rPr>
            </w:pPr>
            <w:r w:rsidRPr="00125F3F">
              <w:rPr>
                <w:b/>
                <w:color w:val="FF0000"/>
                <w:sz w:val="16"/>
                <w:lang w:val="en-US"/>
              </w:rPr>
              <w:t>BeC</w:t>
            </w:r>
            <w:r w:rsidRPr="00125F3F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3" w:type="dxa"/>
            <w:shd w:val="clear" w:color="auto" w:fill="FFFF00"/>
          </w:tcPr>
          <w:p w14:paraId="39DDA869" w14:textId="1C54D054" w:rsidR="001A4A07" w:rsidRPr="008A3FB8" w:rsidRDefault="001A4A07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1F19DA57" w14:textId="2A1CE841" w:rsidR="001A4A07" w:rsidRPr="00B577CB" w:rsidRDefault="001A4A07" w:rsidP="009E6588">
            <w:pPr>
              <w:jc w:val="both"/>
              <w:rPr>
                <w:b/>
                <w:sz w:val="16"/>
              </w:rPr>
            </w:pPr>
            <w:r w:rsidRPr="00125F3F">
              <w:rPr>
                <w:b/>
                <w:color w:val="FF0000"/>
                <w:sz w:val="16"/>
                <w:lang w:val="en-US"/>
              </w:rPr>
              <w:t>B</w:t>
            </w:r>
            <w:r w:rsidRPr="00125F3F">
              <w:rPr>
                <w:b/>
                <w:color w:val="FF0000"/>
                <w:sz w:val="16"/>
                <w:vertAlign w:val="subscript"/>
                <w:lang w:val="en-US"/>
              </w:rPr>
              <w:t>4</w:t>
            </w:r>
            <w:r w:rsidRPr="00125F3F">
              <w:rPr>
                <w:b/>
                <w:color w:val="FF0000"/>
                <w:sz w:val="16"/>
                <w:lang w:val="en-US"/>
              </w:rPr>
              <w:t>C</w:t>
            </w:r>
          </w:p>
        </w:tc>
        <w:tc>
          <w:tcPr>
            <w:tcW w:w="1064" w:type="dxa"/>
            <w:shd w:val="clear" w:color="auto" w:fill="FFFF00"/>
          </w:tcPr>
          <w:p w14:paraId="70F0EA80" w14:textId="6FABD278" w:rsidR="001A4A07" w:rsidRPr="008A3FB8" w:rsidRDefault="001A4A07" w:rsidP="00E5435F">
            <w:pPr>
              <w:jc w:val="center"/>
              <w:rPr>
                <w:b/>
                <w:sz w:val="16"/>
              </w:rPr>
            </w:pPr>
            <w:r w:rsidRPr="00E06DB1">
              <w:rPr>
                <w:b/>
                <w:bCs/>
                <w:color w:val="FF0000"/>
                <w:sz w:val="32"/>
                <w:szCs w:val="40"/>
                <w:lang w:val="en-US"/>
              </w:rPr>
              <w:t>C</w:t>
            </w:r>
          </w:p>
        </w:tc>
        <w:tc>
          <w:tcPr>
            <w:tcW w:w="1065" w:type="dxa"/>
            <w:shd w:val="clear" w:color="auto" w:fill="FFFF00"/>
          </w:tcPr>
          <w:p w14:paraId="65611E91" w14:textId="5D90F005" w:rsidR="001A4A07" w:rsidRPr="008A3FB8" w:rsidRDefault="001A4A07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N</w:t>
            </w:r>
            <w:r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BD77488" w14:textId="4B3963BA" w:rsidR="001A4A07" w:rsidRPr="008A3FB8" w:rsidRDefault="001A4A07" w:rsidP="009E6588">
            <w:pPr>
              <w:ind w:right="-108"/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C</w:t>
            </w:r>
            <w:r w:rsidRPr="00BC20A3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N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109" w:type="dxa"/>
            <w:shd w:val="clear" w:color="auto" w:fill="FFFF00"/>
          </w:tcPr>
          <w:p w14:paraId="239E67F0" w14:textId="4A6D48DC" w:rsidR="001A4A07" w:rsidRPr="008A3FB8" w:rsidRDefault="001A4A07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O</w:t>
            </w:r>
            <w:r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C67D3A7" w14:textId="0FE59C72" w:rsidR="001A4A07" w:rsidRPr="008A3FB8" w:rsidRDefault="001A4A07" w:rsidP="009E6588">
            <w:pPr>
              <w:ind w:right="-108"/>
              <w:jc w:val="both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CO</w:t>
            </w:r>
            <w:r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color w:val="FF0000"/>
                <w:sz w:val="16"/>
                <w:lang w:val="en-US"/>
              </w:rPr>
              <w:t xml:space="preserve"> CO</w:t>
            </w:r>
            <w:r w:rsidRPr="00B701A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4" w:type="dxa"/>
            <w:shd w:val="clear" w:color="auto" w:fill="FFFF00"/>
          </w:tcPr>
          <w:p w14:paraId="362FA75A" w14:textId="6715CD2E" w:rsidR="001A4A07" w:rsidRPr="008A3FB8" w:rsidRDefault="001A4A07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F</w:t>
            </w:r>
            <w:r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F14B77A" w14:textId="02ECE4EF" w:rsidR="001A4A07" w:rsidRPr="00B701A9" w:rsidRDefault="001A4A07" w:rsidP="009E6588">
            <w:pPr>
              <w:ind w:right="-109"/>
              <w:jc w:val="both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C</w:t>
            </w:r>
            <w:r w:rsidRPr="00B701A9">
              <w:rPr>
                <w:b/>
                <w:color w:val="FF0000"/>
                <w:sz w:val="16"/>
                <w:lang w:val="en-US"/>
              </w:rPr>
              <w:t>F</w:t>
            </w:r>
            <w:r w:rsidRPr="00125F3F">
              <w:rPr>
                <w:b/>
                <w:color w:val="FF0000"/>
                <w:sz w:val="16"/>
                <w:vertAlign w:val="subscript"/>
                <w:lang w:val="en-US"/>
              </w:rPr>
              <w:t>4</w:t>
            </w:r>
          </w:p>
        </w:tc>
        <w:tc>
          <w:tcPr>
            <w:tcW w:w="2327" w:type="dxa"/>
            <w:gridSpan w:val="4"/>
            <w:shd w:val="clear" w:color="auto" w:fill="FFFF00"/>
          </w:tcPr>
          <w:p w14:paraId="3D00F398" w14:textId="1E439FB5" w:rsidR="001A4A07" w:rsidRPr="008A3FB8" w:rsidRDefault="001A4A07" w:rsidP="009E6588">
            <w:pPr>
              <w:jc w:val="both"/>
              <w:rPr>
                <w:b/>
                <w:sz w:val="16"/>
              </w:rPr>
            </w:pPr>
          </w:p>
        </w:tc>
      </w:tr>
      <w:tr w:rsidR="001A4A07" w:rsidRPr="0062045A" w14:paraId="4E43A122" w14:textId="77777777" w:rsidTr="001A4A07">
        <w:trPr>
          <w:trHeight w:val="412"/>
          <w:jc w:val="center"/>
        </w:trPr>
        <w:tc>
          <w:tcPr>
            <w:tcW w:w="431" w:type="dxa"/>
            <w:shd w:val="clear" w:color="auto" w:fill="FFFFFF" w:themeFill="background1"/>
            <w:vAlign w:val="center"/>
          </w:tcPr>
          <w:p w14:paraId="4FE019E3" w14:textId="12827032" w:rsidR="001A4A07" w:rsidRPr="008A3FB8" w:rsidRDefault="001A4A07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III</w:t>
            </w:r>
          </w:p>
        </w:tc>
        <w:tc>
          <w:tcPr>
            <w:tcW w:w="1014" w:type="dxa"/>
            <w:shd w:val="clear" w:color="auto" w:fill="FFCCFF"/>
          </w:tcPr>
          <w:p w14:paraId="68B02D42" w14:textId="1C587288" w:rsidR="001A4A07" w:rsidRPr="008A3FB8" w:rsidRDefault="001A4A07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Na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B3108C5" w14:textId="40BEFD7B" w:rsidR="001A4A07" w:rsidRPr="008A3FB8" w:rsidRDefault="001A4A07" w:rsidP="009E6588">
            <w:pPr>
              <w:ind w:right="-108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Na</w:t>
            </w:r>
            <w:r w:rsidRPr="00125F3F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C</w:t>
            </w:r>
            <w:r w:rsidRPr="00125F3F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4" w:type="dxa"/>
            <w:shd w:val="clear" w:color="auto" w:fill="FFCCFF"/>
          </w:tcPr>
          <w:p w14:paraId="132A2EFB" w14:textId="5C604E13" w:rsidR="001A4A07" w:rsidRPr="008A3FB8" w:rsidRDefault="001A4A07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Mg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9AB8D2C" w14:textId="32F24BE1" w:rsidR="001A4A07" w:rsidRPr="00125F3F" w:rsidRDefault="001A4A07" w:rsidP="009E6588">
            <w:pPr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MgC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3" w:type="dxa"/>
            <w:tcBorders>
              <w:bottom w:val="nil"/>
            </w:tcBorders>
            <w:shd w:val="clear" w:color="auto" w:fill="FFFF00"/>
          </w:tcPr>
          <w:p w14:paraId="4553BE88" w14:textId="623C78D9" w:rsidR="001A4A07" w:rsidRPr="008A3FB8" w:rsidRDefault="001A4A07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Al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66CFC87" w14:textId="13C558DB" w:rsidR="001A4A07" w:rsidRPr="00B577CB" w:rsidRDefault="001A4A07" w:rsidP="009E6588">
            <w:pPr>
              <w:ind w:right="-109"/>
              <w:rPr>
                <w:b/>
                <w:sz w:val="16"/>
                <w:lang w:val="en-US"/>
              </w:rPr>
            </w:pPr>
            <w:r w:rsidRPr="00125F3F">
              <w:rPr>
                <w:b/>
                <w:color w:val="FF0000"/>
                <w:sz w:val="16"/>
                <w:szCs w:val="18"/>
                <w:lang w:val="en-US"/>
              </w:rPr>
              <w:t>Al</w:t>
            </w:r>
            <w:r w:rsidRPr="00125F3F">
              <w:rPr>
                <w:b/>
                <w:color w:val="FF0000"/>
                <w:sz w:val="16"/>
                <w:szCs w:val="18"/>
                <w:vertAlign w:val="subscript"/>
                <w:lang w:val="en-US"/>
              </w:rPr>
              <w:t>4</w:t>
            </w:r>
            <w:r w:rsidRPr="00125F3F">
              <w:rPr>
                <w:b/>
                <w:color w:val="FF0000"/>
                <w:sz w:val="16"/>
                <w:szCs w:val="18"/>
                <w:lang w:val="en-US"/>
              </w:rPr>
              <w:t>C</w:t>
            </w:r>
            <w:r w:rsidRPr="00125F3F">
              <w:rPr>
                <w:b/>
                <w:color w:val="FF0000"/>
                <w:sz w:val="16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7E20A2D4" w14:textId="0964FF96" w:rsidR="001A4A07" w:rsidRPr="008A3FB8" w:rsidRDefault="001A4A07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 xml:space="preserve">Si 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19FE797B" w14:textId="44B99F09" w:rsidR="001A4A07" w:rsidRPr="00E06DB1" w:rsidRDefault="001A4A07" w:rsidP="009E6588">
            <w:pPr>
              <w:ind w:right="-109"/>
              <w:rPr>
                <w:b/>
                <w:sz w:val="16"/>
                <w:lang w:val="en-US"/>
              </w:rPr>
            </w:pPr>
            <w:proofErr w:type="spellStart"/>
            <w:r w:rsidRPr="00125F3F">
              <w:rPr>
                <w:b/>
                <w:color w:val="FF0000"/>
                <w:sz w:val="16"/>
                <w:lang w:val="en-US"/>
              </w:rPr>
              <w:t>SiC</w:t>
            </w:r>
            <w:proofErr w:type="spellEnd"/>
          </w:p>
        </w:tc>
        <w:tc>
          <w:tcPr>
            <w:tcW w:w="1065" w:type="dxa"/>
            <w:tcBorders>
              <w:bottom w:val="nil"/>
            </w:tcBorders>
            <w:shd w:val="clear" w:color="auto" w:fill="FFFF00"/>
          </w:tcPr>
          <w:p w14:paraId="52871549" w14:textId="16FB6742" w:rsidR="001A4A07" w:rsidRPr="008A3FB8" w:rsidRDefault="001A4A07" w:rsidP="009E6588">
            <w:pPr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AD22962" wp14:editId="269EEAC4">
                      <wp:simplePos x="0" y="0"/>
                      <wp:positionH relativeFrom="column">
                        <wp:posOffset>65179</wp:posOffset>
                      </wp:positionH>
                      <wp:positionV relativeFrom="paragraph">
                        <wp:posOffset>-1932</wp:posOffset>
                      </wp:positionV>
                      <wp:extent cx="527322" cy="256957"/>
                      <wp:effectExtent l="0" t="0" r="0" b="0"/>
                      <wp:wrapNone/>
                      <wp:docPr id="3" name="Знак умноже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322" cy="256957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D5D2A" id="Знак умножения 3" o:spid="_x0000_s1026" style="position:absolute;margin-left:5.15pt;margin-top:-.15pt;width:41.5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7322,25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" path="m126650,61715r,l263661,128479,400672,61715r,l263661,128479r137011,66763l400672,195242,263661,128478,126650,195242r,l263661,128479,126650,61715xe" fillcolor="red" strokecolor="red" strokeweight="2.25pt">
                      <v:path arrowok="t" o:connecttype="custom" o:connectlocs="126650,61715;126650,61715;263661,128479;400672,61715;400672,61715;263661,128479;400672,195242;400672,195242;263661,128478;126650,195242;126650,195242;263661,128479;126650,61715" o:connectangles="0,0,0,0,0,0,0,0,0,0,0,0,0"/>
                    </v:shape>
                  </w:pict>
                </mc:Fallback>
              </mc:AlternateContent>
            </w:r>
            <w:r w:rsidRPr="008A3FB8">
              <w:rPr>
                <w:b/>
                <w:bCs/>
                <w:sz w:val="16"/>
                <w:lang w:val="en-US"/>
              </w:rPr>
              <w:t>P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DB5A9CD" w14:textId="13875AC3" w:rsidR="001A4A07" w:rsidRPr="008A3FB8" w:rsidRDefault="001A4A07" w:rsidP="009E6588">
            <w:pPr>
              <w:ind w:right="-108"/>
              <w:rPr>
                <w:b/>
                <w:sz w:val="16"/>
              </w:rPr>
            </w:pPr>
          </w:p>
        </w:tc>
        <w:tc>
          <w:tcPr>
            <w:tcW w:w="1109" w:type="dxa"/>
            <w:tcBorders>
              <w:bottom w:val="nil"/>
            </w:tcBorders>
            <w:shd w:val="clear" w:color="auto" w:fill="FFFF00"/>
          </w:tcPr>
          <w:p w14:paraId="2D3FE255" w14:textId="0A400485" w:rsidR="001A4A07" w:rsidRPr="008A3FB8" w:rsidRDefault="001A4A07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0E4FF94E" w14:textId="0D0A0A59" w:rsidR="001A4A07" w:rsidRPr="008A3FB8" w:rsidRDefault="001A4A07" w:rsidP="009E6588">
            <w:pPr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CS</w:t>
            </w:r>
            <w:r w:rsidRPr="00B701A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2D1BD764" w14:textId="19175EF0" w:rsidR="001A4A07" w:rsidRPr="008A3FB8" w:rsidRDefault="001A4A07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Cl</w:t>
            </w:r>
            <w:r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3B97C43" w14:textId="3F95B11F" w:rsidR="001A4A07" w:rsidRPr="008A3FB8" w:rsidRDefault="001A4A07" w:rsidP="009E6588">
            <w:pPr>
              <w:rPr>
                <w:b/>
                <w:sz w:val="16"/>
              </w:rPr>
            </w:pPr>
          </w:p>
        </w:tc>
        <w:tc>
          <w:tcPr>
            <w:tcW w:w="2327" w:type="dxa"/>
            <w:gridSpan w:val="4"/>
            <w:tcBorders>
              <w:bottom w:val="nil"/>
            </w:tcBorders>
            <w:shd w:val="clear" w:color="auto" w:fill="FFFF00"/>
          </w:tcPr>
          <w:p w14:paraId="61285637" w14:textId="235294E2" w:rsidR="001A4A07" w:rsidRPr="008A3FB8" w:rsidRDefault="001A4A07" w:rsidP="009E6588">
            <w:pPr>
              <w:rPr>
                <w:b/>
                <w:sz w:val="16"/>
              </w:rPr>
            </w:pPr>
          </w:p>
        </w:tc>
      </w:tr>
      <w:tr w:rsidR="00DE6472" w:rsidRPr="0062045A" w14:paraId="10375B1F" w14:textId="77777777" w:rsidTr="001A4A07">
        <w:trPr>
          <w:trHeight w:val="412"/>
          <w:jc w:val="center"/>
        </w:trPr>
        <w:tc>
          <w:tcPr>
            <w:tcW w:w="431" w:type="dxa"/>
            <w:vMerge w:val="restart"/>
            <w:shd w:val="clear" w:color="auto" w:fill="FFFFFF" w:themeFill="background1"/>
            <w:vAlign w:val="center"/>
          </w:tcPr>
          <w:p w14:paraId="3F11994E" w14:textId="7558DA3E" w:rsidR="00DE6472" w:rsidRPr="008A3FB8" w:rsidRDefault="00DE647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IV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FFCCFF"/>
          </w:tcPr>
          <w:p w14:paraId="13896873" w14:textId="38D73CF4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K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9A1CD30" w14:textId="062948C9" w:rsidR="00DE6472" w:rsidRPr="008A3FB8" w:rsidRDefault="00DE6472" w:rsidP="009E6588">
            <w:pPr>
              <w:ind w:right="-108"/>
              <w:rPr>
                <w:b/>
                <w:sz w:val="16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CCFF"/>
          </w:tcPr>
          <w:p w14:paraId="5F497D4E" w14:textId="1C3C1BFE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19A5BC9" w14:textId="2D28939F" w:rsidR="00DE6472" w:rsidRPr="008A3FB8" w:rsidRDefault="00B701A9" w:rsidP="009E6588">
            <w:pPr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>Ca</w:t>
            </w:r>
            <w:r w:rsidR="00E06DB1">
              <w:rPr>
                <w:b/>
                <w:color w:val="FF0000"/>
                <w:sz w:val="16"/>
                <w:lang w:val="en-US"/>
              </w:rPr>
              <w:t>C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3" w:type="dxa"/>
            <w:shd w:val="clear" w:color="auto" w:fill="66CCFF"/>
          </w:tcPr>
          <w:p w14:paraId="49C02621" w14:textId="10F05EBA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Sc</w:t>
            </w:r>
          </w:p>
          <w:p w14:paraId="33AE204F" w14:textId="60450B01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  <w:tc>
          <w:tcPr>
            <w:tcW w:w="1064" w:type="dxa"/>
            <w:shd w:val="clear" w:color="auto" w:fill="66CCFF"/>
          </w:tcPr>
          <w:p w14:paraId="3A1A3EDB" w14:textId="5F3CA286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proofErr w:type="spellStart"/>
            <w:r w:rsidRPr="008A3FB8">
              <w:rPr>
                <w:b/>
                <w:bCs/>
                <w:sz w:val="16"/>
                <w:lang w:val="en-US"/>
              </w:rPr>
              <w:t>Ti</w:t>
            </w:r>
            <w:proofErr w:type="spellEnd"/>
          </w:p>
          <w:p w14:paraId="02000D08" w14:textId="53C400ED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  <w:tc>
          <w:tcPr>
            <w:tcW w:w="1065" w:type="dxa"/>
            <w:shd w:val="clear" w:color="auto" w:fill="66CCFF"/>
          </w:tcPr>
          <w:p w14:paraId="5700AE71" w14:textId="7FBFBDEC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V</w:t>
            </w:r>
          </w:p>
          <w:p w14:paraId="046445D9" w14:textId="4E17467C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  <w:tc>
          <w:tcPr>
            <w:tcW w:w="1109" w:type="dxa"/>
            <w:shd w:val="clear" w:color="auto" w:fill="66CCFF"/>
          </w:tcPr>
          <w:p w14:paraId="15D85992" w14:textId="5220BDB6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Cr</w:t>
            </w:r>
          </w:p>
          <w:p w14:paraId="6166312C" w14:textId="6DF7F250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  <w:tc>
          <w:tcPr>
            <w:tcW w:w="1064" w:type="dxa"/>
            <w:shd w:val="clear" w:color="auto" w:fill="66CCFF"/>
          </w:tcPr>
          <w:p w14:paraId="28795E25" w14:textId="3AEEDC79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Mn</w:t>
            </w:r>
          </w:p>
          <w:p w14:paraId="2DCE8DD7" w14:textId="5C17DD26" w:rsidR="00DE6472" w:rsidRPr="008A3FB8" w:rsidRDefault="00DE6472" w:rsidP="009E6588">
            <w:pPr>
              <w:ind w:right="-43"/>
              <w:jc w:val="right"/>
              <w:rPr>
                <w:b/>
                <w:sz w:val="16"/>
              </w:rPr>
            </w:pPr>
          </w:p>
        </w:tc>
        <w:tc>
          <w:tcPr>
            <w:tcW w:w="768" w:type="dxa"/>
            <w:shd w:val="clear" w:color="auto" w:fill="66CCFF"/>
          </w:tcPr>
          <w:p w14:paraId="6824427A" w14:textId="66F642DE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Fe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</w:p>
          <w:p w14:paraId="5D21513C" w14:textId="06D96060" w:rsidR="00DE6472" w:rsidRPr="00B577CB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766" w:type="dxa"/>
            <w:gridSpan w:val="2"/>
            <w:shd w:val="clear" w:color="auto" w:fill="66CCFF"/>
          </w:tcPr>
          <w:p w14:paraId="62365B6A" w14:textId="48E356AB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Co</w:t>
            </w:r>
          </w:p>
          <w:p w14:paraId="5B57869D" w14:textId="5C53015D" w:rsidR="00DE6472" w:rsidRPr="008A3FB8" w:rsidRDefault="00DE6472" w:rsidP="009E6588">
            <w:pPr>
              <w:ind w:left="-108" w:right="-44"/>
              <w:jc w:val="right"/>
              <w:rPr>
                <w:b/>
                <w:sz w:val="16"/>
              </w:rPr>
            </w:pPr>
          </w:p>
        </w:tc>
        <w:tc>
          <w:tcPr>
            <w:tcW w:w="793" w:type="dxa"/>
            <w:shd w:val="clear" w:color="auto" w:fill="66CCFF"/>
          </w:tcPr>
          <w:p w14:paraId="47D4286D" w14:textId="4E370C31" w:rsidR="00DE6472" w:rsidRPr="008A3FB8" w:rsidRDefault="00DE6472" w:rsidP="009E6588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Ni</w:t>
            </w:r>
          </w:p>
          <w:p w14:paraId="273AA778" w14:textId="7768395A" w:rsidR="00DE6472" w:rsidRPr="008A3FB8" w:rsidRDefault="00DE6472" w:rsidP="009E6588">
            <w:pPr>
              <w:jc w:val="right"/>
              <w:rPr>
                <w:b/>
                <w:sz w:val="16"/>
              </w:rPr>
            </w:pPr>
          </w:p>
        </w:tc>
      </w:tr>
      <w:tr w:rsidR="00DE6472" w:rsidRPr="0062045A" w14:paraId="1755E95F" w14:textId="77777777" w:rsidTr="001A4A07">
        <w:trPr>
          <w:trHeight w:val="412"/>
          <w:jc w:val="center"/>
        </w:trPr>
        <w:tc>
          <w:tcPr>
            <w:tcW w:w="431" w:type="dxa"/>
            <w:vMerge/>
            <w:shd w:val="clear" w:color="auto" w:fill="FFFFFF" w:themeFill="background1"/>
          </w:tcPr>
          <w:p w14:paraId="3E827293" w14:textId="77777777" w:rsidR="00DE6472" w:rsidRPr="008A3FB8" w:rsidRDefault="00DE6472" w:rsidP="009E6588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1014" w:type="dxa"/>
            <w:shd w:val="clear" w:color="auto" w:fill="66CCFF"/>
          </w:tcPr>
          <w:p w14:paraId="36AF7467" w14:textId="649B1208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Cu</w:t>
            </w:r>
          </w:p>
          <w:p w14:paraId="28A270CB" w14:textId="7BEB1D39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7ACDDC8E" w14:textId="6F221785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Zn</w:t>
            </w:r>
          </w:p>
          <w:p w14:paraId="18E5F62B" w14:textId="746D3976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3" w:type="dxa"/>
            <w:tcBorders>
              <w:bottom w:val="nil"/>
            </w:tcBorders>
            <w:shd w:val="clear" w:color="auto" w:fill="FFFF00"/>
          </w:tcPr>
          <w:p w14:paraId="492193CE" w14:textId="7D52CAF5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Ga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5AEB2E1F" w14:textId="1D42692B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0B55304F" w14:textId="46C503C3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Ge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32BAF749" w14:textId="17C94F7F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5" w:type="dxa"/>
            <w:tcBorders>
              <w:bottom w:val="nil"/>
            </w:tcBorders>
            <w:shd w:val="clear" w:color="auto" w:fill="FFFF00"/>
          </w:tcPr>
          <w:p w14:paraId="49AD8821" w14:textId="786CE5D7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As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06587C11" w14:textId="73563AB6" w:rsidR="00DE6472" w:rsidRPr="008A3FB8" w:rsidRDefault="00DE6472" w:rsidP="009E6588">
            <w:pPr>
              <w:ind w:right="-108"/>
              <w:rPr>
                <w:b/>
                <w:sz w:val="16"/>
                <w:lang w:val="en-US"/>
              </w:rPr>
            </w:pPr>
          </w:p>
        </w:tc>
        <w:tc>
          <w:tcPr>
            <w:tcW w:w="1109" w:type="dxa"/>
            <w:tcBorders>
              <w:bottom w:val="nil"/>
            </w:tcBorders>
            <w:shd w:val="clear" w:color="auto" w:fill="FFFF00"/>
          </w:tcPr>
          <w:p w14:paraId="0B9C4DE7" w14:textId="02CB2BA2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Se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83FA6B6" w14:textId="33422537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3CEB93F2" w14:textId="36FC9ED1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Br</w:t>
            </w:r>
            <w:r w:rsidR="001A4A07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="001A4A07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3320398C" w14:textId="6CB8B7B8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2327" w:type="dxa"/>
            <w:gridSpan w:val="4"/>
            <w:tcBorders>
              <w:bottom w:val="nil"/>
            </w:tcBorders>
            <w:shd w:val="clear" w:color="auto" w:fill="FFFF00"/>
          </w:tcPr>
          <w:p w14:paraId="095EDD21" w14:textId="3226696F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</w:tr>
      <w:tr w:rsidR="00DE6472" w:rsidRPr="0062045A" w14:paraId="482D5E4E" w14:textId="77777777" w:rsidTr="001A4A07">
        <w:trPr>
          <w:trHeight w:val="412"/>
          <w:jc w:val="center"/>
        </w:trPr>
        <w:tc>
          <w:tcPr>
            <w:tcW w:w="431" w:type="dxa"/>
            <w:vMerge w:val="restart"/>
            <w:shd w:val="clear" w:color="auto" w:fill="FFFFFF" w:themeFill="background1"/>
            <w:vAlign w:val="center"/>
          </w:tcPr>
          <w:p w14:paraId="15E28E02" w14:textId="3F99D5F2" w:rsidR="00DE6472" w:rsidRPr="008A3FB8" w:rsidRDefault="00DE647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V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FFCCFF"/>
          </w:tcPr>
          <w:p w14:paraId="55E6A5B2" w14:textId="66D7F949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Rb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2CF78E23" w14:textId="5E9D19A7" w:rsidR="00DE6472" w:rsidRPr="008A3FB8" w:rsidRDefault="00DE6472" w:rsidP="009E6588">
            <w:pPr>
              <w:ind w:right="-108"/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CCFF"/>
          </w:tcPr>
          <w:p w14:paraId="3014A9C2" w14:textId="752AF231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Sr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B47F75D" w14:textId="1C8288E1" w:rsidR="00DE6472" w:rsidRPr="008A3FB8" w:rsidRDefault="00AE3BD2" w:rsidP="009E6588">
            <w:pPr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Sr</w:t>
            </w:r>
            <w:r w:rsidR="00E06DB1">
              <w:rPr>
                <w:b/>
                <w:color w:val="FF0000"/>
                <w:sz w:val="16"/>
                <w:lang w:val="en-US"/>
              </w:rPr>
              <w:t>C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3" w:type="dxa"/>
            <w:shd w:val="clear" w:color="auto" w:fill="66CCFF"/>
          </w:tcPr>
          <w:p w14:paraId="22E98766" w14:textId="6278BA6C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Y</w:t>
            </w:r>
          </w:p>
          <w:p w14:paraId="29A51C74" w14:textId="05CD0CB8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3E416A61" w14:textId="766F877F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Zr</w:t>
            </w:r>
          </w:p>
          <w:p w14:paraId="4505BC73" w14:textId="266DAFCF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5" w:type="dxa"/>
            <w:shd w:val="clear" w:color="auto" w:fill="66CCFF"/>
          </w:tcPr>
          <w:p w14:paraId="081B6212" w14:textId="0908FEE1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Nb</w:t>
            </w:r>
          </w:p>
          <w:p w14:paraId="6AEE5345" w14:textId="775FE523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109" w:type="dxa"/>
            <w:shd w:val="clear" w:color="auto" w:fill="66CCFF"/>
          </w:tcPr>
          <w:p w14:paraId="53FD74E7" w14:textId="0FE8D4CE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Mo</w:t>
            </w:r>
          </w:p>
          <w:p w14:paraId="2434AD76" w14:textId="34E657A4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13EF4563" w14:textId="65781A6D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Tc</w:t>
            </w:r>
          </w:p>
          <w:p w14:paraId="52FD8A51" w14:textId="1C75C6A8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768" w:type="dxa"/>
            <w:shd w:val="clear" w:color="auto" w:fill="66CCFF"/>
          </w:tcPr>
          <w:p w14:paraId="63B01F7D" w14:textId="7586A096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Ru</w:t>
            </w:r>
          </w:p>
          <w:p w14:paraId="14C18AF0" w14:textId="6D52CD4E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709" w:type="dxa"/>
            <w:shd w:val="clear" w:color="auto" w:fill="66CCFF"/>
          </w:tcPr>
          <w:p w14:paraId="5FFBE889" w14:textId="6CA84D1A" w:rsidR="00DE6472" w:rsidRPr="008A3FB8" w:rsidRDefault="001A4A07" w:rsidP="001A4A07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 xml:space="preserve">       </w:t>
            </w:r>
            <w:r w:rsidR="00DE6472" w:rsidRPr="008A3FB8">
              <w:rPr>
                <w:b/>
                <w:bCs/>
                <w:sz w:val="16"/>
                <w:lang w:val="en-US"/>
              </w:rPr>
              <w:t>Rh</w:t>
            </w:r>
          </w:p>
          <w:p w14:paraId="5BC99FAD" w14:textId="0979A9B8" w:rsidR="00DE6472" w:rsidRPr="008A3FB8" w:rsidRDefault="00DE6472" w:rsidP="001A4A07">
            <w:pPr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66CCFF"/>
          </w:tcPr>
          <w:p w14:paraId="60FF9659" w14:textId="14CFDDD2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Pd</w:t>
            </w:r>
          </w:p>
          <w:p w14:paraId="1DEA7F96" w14:textId="1B70BE0E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</w:tr>
      <w:tr w:rsidR="00DE6472" w:rsidRPr="0062045A" w14:paraId="54430B73" w14:textId="77777777" w:rsidTr="001A4A07">
        <w:trPr>
          <w:trHeight w:val="412"/>
          <w:jc w:val="center"/>
        </w:trPr>
        <w:tc>
          <w:tcPr>
            <w:tcW w:w="431" w:type="dxa"/>
            <w:vMerge/>
            <w:shd w:val="clear" w:color="auto" w:fill="FFFFFF" w:themeFill="background1"/>
          </w:tcPr>
          <w:p w14:paraId="40B3187E" w14:textId="77777777" w:rsidR="00DE6472" w:rsidRPr="008A3FB8" w:rsidRDefault="00DE6472" w:rsidP="009E6588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1014" w:type="dxa"/>
            <w:shd w:val="clear" w:color="auto" w:fill="66CCFF"/>
          </w:tcPr>
          <w:p w14:paraId="0F87B4C0" w14:textId="2D219CF4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Ag</w:t>
            </w:r>
          </w:p>
          <w:p w14:paraId="4DC95489" w14:textId="21AA3C34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3FBCF0D9" w14:textId="6BEE6A4F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Cd</w:t>
            </w:r>
          </w:p>
          <w:p w14:paraId="4F4F0BF5" w14:textId="1DBAC87E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063" w:type="dxa"/>
            <w:tcBorders>
              <w:bottom w:val="nil"/>
            </w:tcBorders>
            <w:shd w:val="clear" w:color="auto" w:fill="FFFF00"/>
          </w:tcPr>
          <w:p w14:paraId="268A9610" w14:textId="5006AEF3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In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FCE4A65" w14:textId="55F11B8D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1808CBA7" w14:textId="41CA3D91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 xml:space="preserve">Sn 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633D7135" w14:textId="428DD354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5" w:type="dxa"/>
            <w:tcBorders>
              <w:bottom w:val="nil"/>
            </w:tcBorders>
            <w:shd w:val="clear" w:color="auto" w:fill="FFFF00"/>
          </w:tcPr>
          <w:p w14:paraId="472CE129" w14:textId="67909B49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4C3FC7D" w14:textId="1DB4F7A9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109" w:type="dxa"/>
            <w:tcBorders>
              <w:bottom w:val="nil"/>
            </w:tcBorders>
            <w:shd w:val="clear" w:color="auto" w:fill="FFFF00"/>
          </w:tcPr>
          <w:p w14:paraId="0DBA1C9B" w14:textId="26037CEC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proofErr w:type="spellStart"/>
            <w:r w:rsidRPr="008A3FB8">
              <w:rPr>
                <w:b/>
                <w:bCs/>
                <w:sz w:val="16"/>
                <w:lang w:val="en-US"/>
              </w:rPr>
              <w:t>Te</w:t>
            </w:r>
            <w:proofErr w:type="spellEnd"/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13742E7" w14:textId="0B9A8EBE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FF00"/>
          </w:tcPr>
          <w:p w14:paraId="200E7548" w14:textId="49BD943A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I</w:t>
            </w:r>
            <w:r w:rsidR="001A4A07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="001A4A07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13D3890F" w14:textId="056CF64C" w:rsidR="00DE6472" w:rsidRPr="008A3FB8" w:rsidRDefault="00DE6472" w:rsidP="009E6588">
            <w:pPr>
              <w:ind w:right="-109"/>
              <w:rPr>
                <w:b/>
                <w:sz w:val="16"/>
                <w:lang w:val="en-US"/>
              </w:rPr>
            </w:pPr>
          </w:p>
        </w:tc>
        <w:tc>
          <w:tcPr>
            <w:tcW w:w="2327" w:type="dxa"/>
            <w:gridSpan w:val="4"/>
            <w:tcBorders>
              <w:bottom w:val="nil"/>
            </w:tcBorders>
            <w:shd w:val="clear" w:color="auto" w:fill="FFFF00"/>
          </w:tcPr>
          <w:p w14:paraId="04E80636" w14:textId="06A79E2C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</w:p>
        </w:tc>
      </w:tr>
      <w:tr w:rsidR="00DE6472" w:rsidRPr="0062045A" w14:paraId="06F217BB" w14:textId="77777777" w:rsidTr="001A4A07">
        <w:trPr>
          <w:trHeight w:val="403"/>
          <w:jc w:val="center"/>
        </w:trPr>
        <w:tc>
          <w:tcPr>
            <w:tcW w:w="431" w:type="dxa"/>
            <w:shd w:val="clear" w:color="auto" w:fill="FFFFFF" w:themeFill="background1"/>
            <w:vAlign w:val="center"/>
          </w:tcPr>
          <w:p w14:paraId="1A4FCDDD" w14:textId="4A8DF4B0" w:rsidR="00DE6472" w:rsidRPr="008A3FB8" w:rsidRDefault="00DE647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VI</w:t>
            </w:r>
          </w:p>
        </w:tc>
        <w:tc>
          <w:tcPr>
            <w:tcW w:w="1014" w:type="dxa"/>
            <w:tcBorders>
              <w:bottom w:val="nil"/>
            </w:tcBorders>
            <w:shd w:val="clear" w:color="auto" w:fill="FFCCFF"/>
          </w:tcPr>
          <w:p w14:paraId="2B1B1FB5" w14:textId="26F3A276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4E79ABF" w14:textId="4BEE0B03" w:rsidR="00DE6472" w:rsidRPr="008A3FB8" w:rsidRDefault="00DE6472" w:rsidP="009E6588">
            <w:pPr>
              <w:ind w:right="-10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auto" w:fill="FFCCFF"/>
          </w:tcPr>
          <w:p w14:paraId="242870B3" w14:textId="387E2B21" w:rsidR="00DE6472" w:rsidRPr="008A3FB8" w:rsidRDefault="00DE647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514C16F" w14:textId="1AA9D4C6" w:rsidR="00DE6472" w:rsidRPr="008A3FB8" w:rsidRDefault="00AE3BD2" w:rsidP="009E6588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Ba</w:t>
            </w:r>
            <w:r w:rsidR="00E06DB1">
              <w:rPr>
                <w:b/>
                <w:color w:val="FF0000"/>
                <w:sz w:val="16"/>
                <w:lang w:val="en-US"/>
              </w:rPr>
              <w:t>C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063" w:type="dxa"/>
            <w:shd w:val="clear" w:color="auto" w:fill="66CCFF"/>
          </w:tcPr>
          <w:p w14:paraId="284D8289" w14:textId="78D015AA" w:rsidR="00DE6472" w:rsidRPr="008A3FB8" w:rsidRDefault="00DE6472" w:rsidP="009E6588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La</w:t>
            </w:r>
          </w:p>
          <w:p w14:paraId="461AE5DF" w14:textId="6EC536DF" w:rsidR="00DE6472" w:rsidRPr="008A3FB8" w:rsidRDefault="00DE6472" w:rsidP="009E6588">
            <w:pPr>
              <w:ind w:right="-49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10F16C30" w14:textId="107E7985" w:rsidR="00DE6472" w:rsidRPr="008A3FB8" w:rsidRDefault="00B156A4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="00DE6472" w:rsidRPr="008A3FB8">
              <w:rPr>
                <w:b/>
                <w:sz w:val="16"/>
                <w:lang w:val="en-US"/>
              </w:rPr>
              <w:t>Hf</w:t>
            </w:r>
          </w:p>
          <w:p w14:paraId="0596AB25" w14:textId="1ED6FEBA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5" w:type="dxa"/>
            <w:shd w:val="clear" w:color="auto" w:fill="66CCFF"/>
          </w:tcPr>
          <w:p w14:paraId="00306EB5" w14:textId="37C415C5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Ta</w:t>
            </w:r>
          </w:p>
          <w:p w14:paraId="581670E5" w14:textId="3CB83AF6" w:rsidR="00DE6472" w:rsidRPr="008A3FB8" w:rsidRDefault="00DE6472" w:rsidP="009E6588">
            <w:pPr>
              <w:ind w:right="-45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09" w:type="dxa"/>
            <w:shd w:val="clear" w:color="auto" w:fill="66CCFF"/>
          </w:tcPr>
          <w:p w14:paraId="6FF5E4FE" w14:textId="16883D18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W</w:t>
            </w:r>
          </w:p>
          <w:p w14:paraId="1E1F71B1" w14:textId="73025B3C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4" w:type="dxa"/>
            <w:shd w:val="clear" w:color="auto" w:fill="66CCFF"/>
          </w:tcPr>
          <w:p w14:paraId="37594D99" w14:textId="6F0EB61F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Re</w:t>
            </w:r>
          </w:p>
          <w:p w14:paraId="18AEAE2C" w14:textId="032D2890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68" w:type="dxa"/>
            <w:shd w:val="clear" w:color="auto" w:fill="66CCFF"/>
          </w:tcPr>
          <w:p w14:paraId="005C97F1" w14:textId="41B9015A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proofErr w:type="spellStart"/>
            <w:r w:rsidRPr="008A3FB8">
              <w:rPr>
                <w:b/>
                <w:bCs/>
                <w:sz w:val="16"/>
                <w:lang w:val="en-US"/>
              </w:rPr>
              <w:t>Os</w:t>
            </w:r>
            <w:proofErr w:type="spellEnd"/>
          </w:p>
          <w:p w14:paraId="7B3DB6BD" w14:textId="362791ED" w:rsidR="00E5435F" w:rsidRPr="008A3FB8" w:rsidRDefault="00DE6472" w:rsidP="00E5435F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</w:t>
            </w:r>
          </w:p>
          <w:p w14:paraId="099867BA" w14:textId="7679C1C6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66CCFF"/>
          </w:tcPr>
          <w:p w14:paraId="36CFFE32" w14:textId="18F847AE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proofErr w:type="spellStart"/>
            <w:r w:rsidRPr="008A3FB8">
              <w:rPr>
                <w:b/>
                <w:bCs/>
                <w:sz w:val="16"/>
                <w:lang w:val="en-US"/>
              </w:rPr>
              <w:t>Ir</w:t>
            </w:r>
            <w:proofErr w:type="spellEnd"/>
          </w:p>
          <w:p w14:paraId="1132B415" w14:textId="2715FCED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66CCFF"/>
          </w:tcPr>
          <w:p w14:paraId="6133323D" w14:textId="08A22EC6" w:rsidR="00DE6472" w:rsidRPr="008A3FB8" w:rsidRDefault="00DE6472" w:rsidP="009E6588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Pt</w:t>
            </w:r>
          </w:p>
          <w:p w14:paraId="236F7BEE" w14:textId="1194E30C" w:rsidR="00DE6472" w:rsidRPr="008A3FB8" w:rsidRDefault="00DE6472" w:rsidP="009E6588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590D848A" w14:textId="63F3E687" w:rsidR="00A86ABC" w:rsidRPr="001D6A56" w:rsidRDefault="00A86ABC" w:rsidP="00A86ABC">
      <w:pPr>
        <w:jc w:val="center"/>
        <w:rPr>
          <w:b/>
          <w:sz w:val="2"/>
          <w:szCs w:val="2"/>
        </w:rPr>
      </w:pPr>
    </w:p>
    <w:p w14:paraId="2CB97BF3" w14:textId="48844FEF" w:rsidR="00A86ABC" w:rsidRDefault="00A86ABC" w:rsidP="00B701A9"/>
    <w:sectPr w:rsidR="00A86ABC" w:rsidSect="00E47B33">
      <w:pgSz w:w="11906" w:h="8391" w:orient="landscape" w:code="11"/>
      <w:pgMar w:top="426" w:right="424" w:bottom="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4B5F" w14:textId="77777777" w:rsidR="009A3F95" w:rsidRDefault="009A3F95">
      <w:r>
        <w:separator/>
      </w:r>
    </w:p>
  </w:endnote>
  <w:endnote w:type="continuationSeparator" w:id="0">
    <w:p w14:paraId="26124F8E" w14:textId="77777777" w:rsidR="009A3F95" w:rsidRDefault="009A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AEFE8" w14:textId="77777777" w:rsidR="009A3F95" w:rsidRDefault="009A3F95">
      <w:r>
        <w:separator/>
      </w:r>
    </w:p>
  </w:footnote>
  <w:footnote w:type="continuationSeparator" w:id="0">
    <w:p w14:paraId="10DD99DF" w14:textId="77777777" w:rsidR="009A3F95" w:rsidRDefault="009A3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F1"/>
    <w:rsid w:val="00000448"/>
    <w:rsid w:val="00002111"/>
    <w:rsid w:val="00004775"/>
    <w:rsid w:val="00007E05"/>
    <w:rsid w:val="000112AE"/>
    <w:rsid w:val="000113E7"/>
    <w:rsid w:val="00014BE5"/>
    <w:rsid w:val="0002697E"/>
    <w:rsid w:val="00056830"/>
    <w:rsid w:val="00060660"/>
    <w:rsid w:val="00090A34"/>
    <w:rsid w:val="000C02E6"/>
    <w:rsid w:val="000D6473"/>
    <w:rsid w:val="000E56AC"/>
    <w:rsid w:val="0010123E"/>
    <w:rsid w:val="001026F3"/>
    <w:rsid w:val="00125F3F"/>
    <w:rsid w:val="0013153B"/>
    <w:rsid w:val="00133236"/>
    <w:rsid w:val="0013522C"/>
    <w:rsid w:val="00143963"/>
    <w:rsid w:val="00151C0A"/>
    <w:rsid w:val="0015677C"/>
    <w:rsid w:val="0016342D"/>
    <w:rsid w:val="001773B1"/>
    <w:rsid w:val="00177EFD"/>
    <w:rsid w:val="00180745"/>
    <w:rsid w:val="001862AA"/>
    <w:rsid w:val="00191CCA"/>
    <w:rsid w:val="001A4A07"/>
    <w:rsid w:val="001C03C4"/>
    <w:rsid w:val="001C0E84"/>
    <w:rsid w:val="001C1C85"/>
    <w:rsid w:val="001C2D3E"/>
    <w:rsid w:val="001C78D8"/>
    <w:rsid w:val="001D27D5"/>
    <w:rsid w:val="001D6A56"/>
    <w:rsid w:val="001E666C"/>
    <w:rsid w:val="001E6E61"/>
    <w:rsid w:val="001F09BA"/>
    <w:rsid w:val="0022322E"/>
    <w:rsid w:val="00227E7E"/>
    <w:rsid w:val="00231A91"/>
    <w:rsid w:val="002343D0"/>
    <w:rsid w:val="002373CC"/>
    <w:rsid w:val="0024206E"/>
    <w:rsid w:val="00247B2B"/>
    <w:rsid w:val="00256FA7"/>
    <w:rsid w:val="00262AC9"/>
    <w:rsid w:val="00272A1B"/>
    <w:rsid w:val="002858C6"/>
    <w:rsid w:val="00295F97"/>
    <w:rsid w:val="00296173"/>
    <w:rsid w:val="002A426A"/>
    <w:rsid w:val="002B5C88"/>
    <w:rsid w:val="002C2A58"/>
    <w:rsid w:val="002D1D56"/>
    <w:rsid w:val="002E6F5F"/>
    <w:rsid w:val="002F3832"/>
    <w:rsid w:val="00300B10"/>
    <w:rsid w:val="00332656"/>
    <w:rsid w:val="00350704"/>
    <w:rsid w:val="003637ED"/>
    <w:rsid w:val="00371A9C"/>
    <w:rsid w:val="003975B0"/>
    <w:rsid w:val="003C1B4C"/>
    <w:rsid w:val="003C438F"/>
    <w:rsid w:val="003C712D"/>
    <w:rsid w:val="003E3788"/>
    <w:rsid w:val="003F7451"/>
    <w:rsid w:val="0041455D"/>
    <w:rsid w:val="00423678"/>
    <w:rsid w:val="00423AD4"/>
    <w:rsid w:val="004319E3"/>
    <w:rsid w:val="00435DA4"/>
    <w:rsid w:val="004424CC"/>
    <w:rsid w:val="00454C2D"/>
    <w:rsid w:val="00463C9C"/>
    <w:rsid w:val="00467004"/>
    <w:rsid w:val="004678EB"/>
    <w:rsid w:val="004723A0"/>
    <w:rsid w:val="00492F19"/>
    <w:rsid w:val="004C02D4"/>
    <w:rsid w:val="004C0545"/>
    <w:rsid w:val="004D672B"/>
    <w:rsid w:val="00502C96"/>
    <w:rsid w:val="00504D15"/>
    <w:rsid w:val="0052102D"/>
    <w:rsid w:val="00522D1D"/>
    <w:rsid w:val="0052395A"/>
    <w:rsid w:val="0052601F"/>
    <w:rsid w:val="0053163A"/>
    <w:rsid w:val="00561D0F"/>
    <w:rsid w:val="00595773"/>
    <w:rsid w:val="005A7DC4"/>
    <w:rsid w:val="005B1D09"/>
    <w:rsid w:val="005C5A94"/>
    <w:rsid w:val="005C5C31"/>
    <w:rsid w:val="005D4617"/>
    <w:rsid w:val="005D679E"/>
    <w:rsid w:val="005E2B54"/>
    <w:rsid w:val="005F0F87"/>
    <w:rsid w:val="006059D3"/>
    <w:rsid w:val="00610693"/>
    <w:rsid w:val="006153B3"/>
    <w:rsid w:val="00633CAD"/>
    <w:rsid w:val="00641F0A"/>
    <w:rsid w:val="00673AF8"/>
    <w:rsid w:val="006777EF"/>
    <w:rsid w:val="00683B92"/>
    <w:rsid w:val="006B3527"/>
    <w:rsid w:val="006B6B7D"/>
    <w:rsid w:val="006D5F79"/>
    <w:rsid w:val="006E64FD"/>
    <w:rsid w:val="006E788C"/>
    <w:rsid w:val="006F77DF"/>
    <w:rsid w:val="00703BCD"/>
    <w:rsid w:val="00705E86"/>
    <w:rsid w:val="007071D3"/>
    <w:rsid w:val="0071782E"/>
    <w:rsid w:val="00732898"/>
    <w:rsid w:val="00744442"/>
    <w:rsid w:val="00753099"/>
    <w:rsid w:val="00782265"/>
    <w:rsid w:val="00784D8D"/>
    <w:rsid w:val="007908EE"/>
    <w:rsid w:val="007916FC"/>
    <w:rsid w:val="007A69B8"/>
    <w:rsid w:val="007B08F1"/>
    <w:rsid w:val="007F584A"/>
    <w:rsid w:val="00807F91"/>
    <w:rsid w:val="0081102B"/>
    <w:rsid w:val="008234B1"/>
    <w:rsid w:val="00844802"/>
    <w:rsid w:val="00852B64"/>
    <w:rsid w:val="0085435B"/>
    <w:rsid w:val="008613FC"/>
    <w:rsid w:val="00863EC7"/>
    <w:rsid w:val="0087522D"/>
    <w:rsid w:val="008966C3"/>
    <w:rsid w:val="008A022D"/>
    <w:rsid w:val="008C7D14"/>
    <w:rsid w:val="008E0924"/>
    <w:rsid w:val="008E1562"/>
    <w:rsid w:val="008E2A5B"/>
    <w:rsid w:val="008E5EA6"/>
    <w:rsid w:val="008F1E5B"/>
    <w:rsid w:val="008F64D0"/>
    <w:rsid w:val="00931F64"/>
    <w:rsid w:val="00937FFD"/>
    <w:rsid w:val="009444D2"/>
    <w:rsid w:val="009457DD"/>
    <w:rsid w:val="0094633A"/>
    <w:rsid w:val="00967356"/>
    <w:rsid w:val="00967557"/>
    <w:rsid w:val="00967B6B"/>
    <w:rsid w:val="00967C5A"/>
    <w:rsid w:val="00975603"/>
    <w:rsid w:val="009800BE"/>
    <w:rsid w:val="0098448C"/>
    <w:rsid w:val="00986489"/>
    <w:rsid w:val="009964F7"/>
    <w:rsid w:val="009973D9"/>
    <w:rsid w:val="009A3F95"/>
    <w:rsid w:val="009B24B4"/>
    <w:rsid w:val="009D41CF"/>
    <w:rsid w:val="009E6588"/>
    <w:rsid w:val="00A026DF"/>
    <w:rsid w:val="00A25620"/>
    <w:rsid w:val="00A401A1"/>
    <w:rsid w:val="00A4695A"/>
    <w:rsid w:val="00A504F0"/>
    <w:rsid w:val="00A60000"/>
    <w:rsid w:val="00A6381D"/>
    <w:rsid w:val="00A6408E"/>
    <w:rsid w:val="00A762C2"/>
    <w:rsid w:val="00A86ABC"/>
    <w:rsid w:val="00A912E9"/>
    <w:rsid w:val="00AD3231"/>
    <w:rsid w:val="00AD452F"/>
    <w:rsid w:val="00AE3BD2"/>
    <w:rsid w:val="00AF0B64"/>
    <w:rsid w:val="00AF74DD"/>
    <w:rsid w:val="00AF7F45"/>
    <w:rsid w:val="00B156A4"/>
    <w:rsid w:val="00B15C08"/>
    <w:rsid w:val="00B205B3"/>
    <w:rsid w:val="00B3418B"/>
    <w:rsid w:val="00B46467"/>
    <w:rsid w:val="00B577CB"/>
    <w:rsid w:val="00B67650"/>
    <w:rsid w:val="00B701A9"/>
    <w:rsid w:val="00B75C3D"/>
    <w:rsid w:val="00B81BF5"/>
    <w:rsid w:val="00B94AA1"/>
    <w:rsid w:val="00B97CCC"/>
    <w:rsid w:val="00BA236C"/>
    <w:rsid w:val="00BC1DB1"/>
    <w:rsid w:val="00BC20A3"/>
    <w:rsid w:val="00BE2BFF"/>
    <w:rsid w:val="00BF3FD4"/>
    <w:rsid w:val="00C02DDF"/>
    <w:rsid w:val="00C05B07"/>
    <w:rsid w:val="00C42900"/>
    <w:rsid w:val="00C47E11"/>
    <w:rsid w:val="00C47E73"/>
    <w:rsid w:val="00C51011"/>
    <w:rsid w:val="00C94FD4"/>
    <w:rsid w:val="00CA32FE"/>
    <w:rsid w:val="00D03B0A"/>
    <w:rsid w:val="00D12B58"/>
    <w:rsid w:val="00D27842"/>
    <w:rsid w:val="00D356ED"/>
    <w:rsid w:val="00D5304E"/>
    <w:rsid w:val="00D55504"/>
    <w:rsid w:val="00D56CDE"/>
    <w:rsid w:val="00D6063E"/>
    <w:rsid w:val="00D67790"/>
    <w:rsid w:val="00D95A70"/>
    <w:rsid w:val="00DA35DA"/>
    <w:rsid w:val="00DC3A81"/>
    <w:rsid w:val="00DC6E86"/>
    <w:rsid w:val="00DC752A"/>
    <w:rsid w:val="00DE6472"/>
    <w:rsid w:val="00E0602E"/>
    <w:rsid w:val="00E06DB1"/>
    <w:rsid w:val="00E1402B"/>
    <w:rsid w:val="00E14F45"/>
    <w:rsid w:val="00E15993"/>
    <w:rsid w:val="00E16417"/>
    <w:rsid w:val="00E24BDB"/>
    <w:rsid w:val="00E36A87"/>
    <w:rsid w:val="00E41F6B"/>
    <w:rsid w:val="00E47B33"/>
    <w:rsid w:val="00E5435F"/>
    <w:rsid w:val="00E56005"/>
    <w:rsid w:val="00E709A9"/>
    <w:rsid w:val="00E85782"/>
    <w:rsid w:val="00E86371"/>
    <w:rsid w:val="00E86D55"/>
    <w:rsid w:val="00EA1771"/>
    <w:rsid w:val="00EA4E27"/>
    <w:rsid w:val="00EB54E0"/>
    <w:rsid w:val="00EC629A"/>
    <w:rsid w:val="00EE382C"/>
    <w:rsid w:val="00EF354C"/>
    <w:rsid w:val="00F1315C"/>
    <w:rsid w:val="00F3319D"/>
    <w:rsid w:val="00F36BC1"/>
    <w:rsid w:val="00F515DE"/>
    <w:rsid w:val="00F56A04"/>
    <w:rsid w:val="00F634C3"/>
    <w:rsid w:val="00F638B8"/>
    <w:rsid w:val="00F720C2"/>
    <w:rsid w:val="00F75E27"/>
    <w:rsid w:val="00F8336A"/>
    <w:rsid w:val="00F9682F"/>
    <w:rsid w:val="00FA0697"/>
    <w:rsid w:val="00FB0A4B"/>
    <w:rsid w:val="00FE4172"/>
    <w:rsid w:val="00FF137B"/>
    <w:rsid w:val="00FF3059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,"/>
  <w:listSeparator w:val=";"/>
  <w14:docId w14:val="420AA231"/>
  <w15:docId w15:val="{502B3980-3822-4006-9C15-F7001C6B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08F1"/>
  </w:style>
  <w:style w:type="paragraph" w:styleId="1">
    <w:name w:val="heading 1"/>
    <w:basedOn w:val="a"/>
    <w:next w:val="a"/>
    <w:link w:val="10"/>
    <w:qFormat/>
    <w:rsid w:val="00A86ABC"/>
    <w:pPr>
      <w:keepNext/>
      <w:jc w:val="right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8F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522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3522C"/>
    <w:pPr>
      <w:tabs>
        <w:tab w:val="center" w:pos="4677"/>
        <w:tab w:val="right" w:pos="9355"/>
      </w:tabs>
    </w:pPr>
  </w:style>
  <w:style w:type="character" w:styleId="a6">
    <w:name w:val="Placeholder Text"/>
    <w:basedOn w:val="a0"/>
    <w:uiPriority w:val="99"/>
    <w:semiHidden/>
    <w:rsid w:val="006F77DF"/>
    <w:rPr>
      <w:color w:val="808080"/>
    </w:rPr>
  </w:style>
  <w:style w:type="paragraph" w:styleId="a7">
    <w:name w:val="Balloon Text"/>
    <w:basedOn w:val="a"/>
    <w:link w:val="a8"/>
    <w:rsid w:val="006F77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F77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10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6ABC"/>
    <w:rPr>
      <w:b/>
      <w:bCs/>
      <w:lang w:val="en-US"/>
    </w:rPr>
  </w:style>
  <w:style w:type="paragraph" w:styleId="aa">
    <w:name w:val="Plain Text"/>
    <w:basedOn w:val="a"/>
    <w:link w:val="ab"/>
    <w:rsid w:val="00A86ABC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A86AB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C9B77-7125-4DC7-9018-985448D7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растворимость некоторых веществ в воде</vt:lpstr>
    </vt:vector>
  </TitlesOfParts>
  <Company>МФТИ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растворимость некоторых веществ в воде</dc:title>
  <dc:creator>Снигирева Елена</dc:creator>
  <cp:lastModifiedBy>Елена Снигирёва</cp:lastModifiedBy>
  <cp:revision>7</cp:revision>
  <cp:lastPrinted>2019-01-31T12:21:00Z</cp:lastPrinted>
  <dcterms:created xsi:type="dcterms:W3CDTF">2022-02-28T15:38:00Z</dcterms:created>
  <dcterms:modified xsi:type="dcterms:W3CDTF">2022-03-02T15:44:00Z</dcterms:modified>
</cp:coreProperties>
</file>